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B3" w:rsidRDefault="009461B3" w:rsidP="009461B3">
      <w:pPr>
        <w:tabs>
          <w:tab w:val="left" w:pos="8505"/>
        </w:tabs>
        <w:spacing w:after="0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ab/>
      </w:r>
    </w:p>
    <w:p w:rsidR="009461B3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9461B3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3A3B0B" w:rsidRDefault="004372DA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3A3B0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72DA" w:rsidRPr="003A3B0B" w:rsidRDefault="004372DA" w:rsidP="009461B3">
      <w:pPr>
        <w:pStyle w:val="1"/>
        <w:rPr>
          <w:bCs w:val="0"/>
          <w:sz w:val="24"/>
          <w:szCs w:val="24"/>
        </w:rPr>
      </w:pPr>
      <w:r w:rsidRPr="003A3B0B">
        <w:rPr>
          <w:bCs w:val="0"/>
          <w:sz w:val="24"/>
          <w:szCs w:val="24"/>
        </w:rPr>
        <w:t xml:space="preserve">  АДМИНИСТРАЦИЯ  </w:t>
      </w:r>
      <w:r w:rsidR="005F3619" w:rsidRPr="003A3B0B">
        <w:rPr>
          <w:bCs w:val="0"/>
          <w:sz w:val="24"/>
          <w:szCs w:val="24"/>
        </w:rPr>
        <w:t>ОРЕХОВСКОГО</w:t>
      </w:r>
      <w:r w:rsidRPr="003A3B0B">
        <w:rPr>
          <w:bCs w:val="0"/>
          <w:sz w:val="24"/>
          <w:szCs w:val="24"/>
        </w:rPr>
        <w:t xml:space="preserve"> СЕЛЬСОВЕТА</w:t>
      </w:r>
    </w:p>
    <w:p w:rsidR="004372DA" w:rsidRPr="003A3B0B" w:rsidRDefault="004372DA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372DA" w:rsidRPr="003A3B0B" w:rsidRDefault="004372DA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DA" w:rsidRPr="003A3B0B" w:rsidRDefault="004372DA" w:rsidP="00B76C01">
      <w:pPr>
        <w:pStyle w:val="2"/>
        <w:rPr>
          <w:bCs w:val="0"/>
        </w:rPr>
      </w:pPr>
      <w:r w:rsidRPr="003A3B0B">
        <w:rPr>
          <w:bCs w:val="0"/>
        </w:rPr>
        <w:t>ПОСТАНОВЛЕНИЕ</w:t>
      </w:r>
    </w:p>
    <w:p w:rsidR="004372DA" w:rsidRPr="003A3B0B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3A3B0B" w:rsidRDefault="007F4577" w:rsidP="00B76C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9461B3">
        <w:rPr>
          <w:rFonts w:ascii="Times New Roman" w:hAnsi="Times New Roman" w:cs="Times New Roman"/>
          <w:b/>
        </w:rPr>
        <w:t xml:space="preserve"> </w:t>
      </w:r>
      <w:r w:rsidR="003668FD">
        <w:rPr>
          <w:rFonts w:ascii="Times New Roman" w:hAnsi="Times New Roman" w:cs="Times New Roman"/>
          <w:b/>
        </w:rPr>
        <w:t xml:space="preserve"> </w:t>
      </w:r>
      <w:r w:rsidR="00591075">
        <w:rPr>
          <w:rFonts w:ascii="Times New Roman" w:hAnsi="Times New Roman" w:cs="Times New Roman"/>
          <w:b/>
        </w:rPr>
        <w:t>09</w:t>
      </w:r>
      <w:r w:rsidR="00740407">
        <w:rPr>
          <w:rFonts w:ascii="Times New Roman" w:hAnsi="Times New Roman" w:cs="Times New Roman"/>
          <w:b/>
        </w:rPr>
        <w:t xml:space="preserve"> ноября </w:t>
      </w:r>
      <w:r w:rsidR="003668FD">
        <w:rPr>
          <w:rFonts w:ascii="Times New Roman" w:hAnsi="Times New Roman" w:cs="Times New Roman"/>
          <w:b/>
        </w:rPr>
        <w:t xml:space="preserve">  </w:t>
      </w:r>
      <w:r w:rsidR="00231F6D">
        <w:rPr>
          <w:rFonts w:ascii="Times New Roman" w:hAnsi="Times New Roman" w:cs="Times New Roman"/>
          <w:b/>
        </w:rPr>
        <w:t>20</w:t>
      </w:r>
      <w:r w:rsidR="00591075">
        <w:rPr>
          <w:rFonts w:ascii="Times New Roman" w:hAnsi="Times New Roman" w:cs="Times New Roman"/>
          <w:b/>
        </w:rPr>
        <w:t>22</w:t>
      </w:r>
      <w:r w:rsidR="003668FD">
        <w:rPr>
          <w:rFonts w:ascii="Times New Roman" w:hAnsi="Times New Roman" w:cs="Times New Roman"/>
          <w:b/>
        </w:rPr>
        <w:t xml:space="preserve"> </w:t>
      </w:r>
      <w:r w:rsidR="00A87033">
        <w:rPr>
          <w:rFonts w:ascii="Times New Roman" w:hAnsi="Times New Roman" w:cs="Times New Roman"/>
          <w:b/>
        </w:rPr>
        <w:t>г.</w:t>
      </w:r>
      <w:r w:rsidR="009461B3">
        <w:rPr>
          <w:rFonts w:ascii="Times New Roman" w:hAnsi="Times New Roman" w:cs="Times New Roman"/>
          <w:b/>
        </w:rPr>
        <w:t xml:space="preserve">                    </w:t>
      </w:r>
      <w:r w:rsidR="004372DA" w:rsidRPr="003A3B0B">
        <w:rPr>
          <w:rFonts w:ascii="Times New Roman" w:hAnsi="Times New Roman" w:cs="Times New Roman"/>
          <w:b/>
        </w:rPr>
        <w:t xml:space="preserve">                                           </w:t>
      </w:r>
      <w:r w:rsidR="003A3B0B">
        <w:rPr>
          <w:rFonts w:ascii="Times New Roman" w:hAnsi="Times New Roman" w:cs="Times New Roman"/>
          <w:b/>
        </w:rPr>
        <w:t xml:space="preserve">                                 </w:t>
      </w:r>
      <w:r w:rsidR="00A87033">
        <w:rPr>
          <w:rFonts w:ascii="Times New Roman" w:hAnsi="Times New Roman" w:cs="Times New Roman"/>
          <w:b/>
        </w:rPr>
        <w:t xml:space="preserve">                        </w:t>
      </w:r>
      <w:r w:rsidR="003A3B0B">
        <w:rPr>
          <w:rFonts w:ascii="Times New Roman" w:hAnsi="Times New Roman" w:cs="Times New Roman"/>
          <w:b/>
        </w:rPr>
        <w:t xml:space="preserve"> №</w:t>
      </w:r>
      <w:r w:rsidR="00392B4A">
        <w:rPr>
          <w:rFonts w:ascii="Times New Roman" w:hAnsi="Times New Roman" w:cs="Times New Roman"/>
          <w:b/>
        </w:rPr>
        <w:t xml:space="preserve"> </w:t>
      </w:r>
      <w:r w:rsidR="002935E7">
        <w:rPr>
          <w:rFonts w:ascii="Times New Roman" w:hAnsi="Times New Roman" w:cs="Times New Roman"/>
          <w:b/>
        </w:rPr>
        <w:t>55</w:t>
      </w:r>
      <w:r w:rsidR="004372DA" w:rsidRPr="003A3B0B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43980" w:rsidRPr="003A3B0B">
        <w:rPr>
          <w:rFonts w:ascii="Times New Roman" w:hAnsi="Times New Roman" w:cs="Times New Roman"/>
          <w:b/>
        </w:rPr>
        <w:t xml:space="preserve">                            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эффективности» в </w:t>
      </w:r>
      <w:r w:rsidRPr="003A3B0B">
        <w:rPr>
          <w:rFonts w:ascii="Times New Roman" w:hAnsi="Times New Roman" w:cs="Times New Roman"/>
          <w:b/>
          <w:sz w:val="24"/>
          <w:szCs w:val="24"/>
        </w:rPr>
        <w:t>МО "</w:t>
      </w:r>
      <w:proofErr w:type="spellStart"/>
      <w:r w:rsidR="005F3619" w:rsidRPr="003A3B0B"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 w:rsidRPr="003A3B0B">
        <w:rPr>
          <w:rFonts w:ascii="Times New Roman" w:hAnsi="Times New Roman" w:cs="Times New Roman"/>
          <w:b/>
          <w:sz w:val="24"/>
          <w:szCs w:val="24"/>
        </w:rPr>
        <w:t xml:space="preserve"> сельсовет"                      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proofErr w:type="spellStart"/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3A3B0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области"</w:t>
      </w:r>
    </w:p>
    <w:p w:rsidR="004372DA" w:rsidRPr="003A3B0B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области"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3668FD" w:rsidRPr="00583AA6" w:rsidRDefault="003668FD" w:rsidP="00366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83AA6">
        <w:rPr>
          <w:rFonts w:ascii="Times New Roman" w:hAnsi="Times New Roman" w:cs="Times New Roman"/>
          <w:sz w:val="24"/>
          <w:szCs w:val="24"/>
        </w:rPr>
        <w:t xml:space="preserve"> Считать утратившим силу 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3668FD" w:rsidRPr="00583AA6" w:rsidRDefault="003668FD" w:rsidP="003668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3A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района  Курской  области 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1075">
        <w:rPr>
          <w:rFonts w:ascii="Times New Roman" w:hAnsi="Times New Roman" w:cs="Times New Roman"/>
          <w:sz w:val="24"/>
          <w:szCs w:val="24"/>
        </w:rPr>
        <w:t xml:space="preserve">8.11.2021 </w:t>
      </w:r>
      <w:r w:rsidRPr="00583AA6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591075">
        <w:rPr>
          <w:rFonts w:ascii="Times New Roman" w:hAnsi="Times New Roman" w:cs="Times New Roman"/>
          <w:sz w:val="24"/>
          <w:szCs w:val="24"/>
        </w:rPr>
        <w:t>79</w:t>
      </w:r>
      <w:r w:rsidRPr="00583A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 «</w:t>
      </w:r>
      <w:r w:rsidRPr="00F16681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583AA6">
        <w:rPr>
          <w:rFonts w:ascii="Times New Roman" w:hAnsi="Times New Roman" w:cs="Times New Roman"/>
          <w:sz w:val="24"/>
          <w:szCs w:val="24"/>
        </w:rPr>
        <w:t>» с 01.01.202</w:t>
      </w:r>
      <w:r w:rsidR="00591075">
        <w:rPr>
          <w:rFonts w:ascii="Times New Roman" w:hAnsi="Times New Roman" w:cs="Times New Roman"/>
          <w:sz w:val="24"/>
          <w:szCs w:val="24"/>
        </w:rPr>
        <w:t>3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72DA" w:rsidRPr="00A3652D" w:rsidRDefault="003668FD" w:rsidP="003668F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372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72DA"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1075">
        <w:rPr>
          <w:rFonts w:ascii="Times New Roman" w:hAnsi="Times New Roman" w:cs="Times New Roman"/>
          <w:sz w:val="24"/>
          <w:szCs w:val="24"/>
        </w:rPr>
        <w:t>3</w:t>
      </w:r>
      <w:r w:rsidR="004372DA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4372DA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С.А.</w:t>
      </w:r>
      <w:r w:rsidR="0074040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Белявцев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F3619" w:rsidRDefault="005F361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F3619" w:rsidRPr="00F16681" w:rsidRDefault="005F361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B76C0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Администрации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                                                                  </w:t>
      </w:r>
    </w:p>
    <w:p w:rsidR="004372DA" w:rsidRPr="00B76C01" w:rsidRDefault="00243980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09</w:t>
      </w:r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</w:t>
      </w:r>
      <w:r w:rsidR="0074040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</w:t>
      </w:r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.20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22</w:t>
      </w:r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E724E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№</w:t>
      </w:r>
      <w:r w:rsidR="002935E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55</w:t>
      </w:r>
      <w:bookmarkStart w:id="0" w:name="_GoBack"/>
      <w:bookmarkEnd w:id="0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5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7F45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</w:t>
            </w:r>
            <w:proofErr w:type="gram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Ореховском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7404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740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-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4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области.;-снижением расходов местного бюджета муниципального образования  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2023-2025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2023-2025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60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П</w:t>
      </w:r>
      <w:r w:rsidR="004372DA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6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proofErr w:type="spellStart"/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-Динамика расходов бюджета муниципального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E00F38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74040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9378A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378AB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59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Структура  потребления ТЭР в 20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23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году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 Основное мероприятие 1.1  «Мероприятия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59107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60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Pr="00F16681" w:rsidRDefault="004372DA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378AB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591075" w:rsidP="00E00F3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91075" w:rsidRPr="00F16681" w:rsidRDefault="00591075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lang w:eastAsia="ru-RU"/>
              </w:rPr>
              <w:t>Ореховского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3668FD">
              <w:rPr>
                <w:rFonts w:ascii="Times New Roman" w:hAnsi="Times New Roman" w:cs="Times New Roman"/>
                <w:lang w:eastAsia="ru-RU"/>
              </w:rPr>
              <w:t>2</w:t>
            </w:r>
            <w:r w:rsidR="0059107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00F38">
              <w:rPr>
                <w:rFonts w:ascii="Times New Roman" w:hAnsi="Times New Roman" w:cs="Times New Roman"/>
                <w:lang w:eastAsia="ru-RU"/>
              </w:rPr>
              <w:t>2</w:t>
            </w:r>
            <w:r w:rsidR="0059107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591075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2023-2025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591075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10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591075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36472"/>
    <w:rsid w:val="000C4D32"/>
    <w:rsid w:val="000F4257"/>
    <w:rsid w:val="001A2353"/>
    <w:rsid w:val="001C28C6"/>
    <w:rsid w:val="0020162A"/>
    <w:rsid w:val="00231F6D"/>
    <w:rsid w:val="00234838"/>
    <w:rsid w:val="00243980"/>
    <w:rsid w:val="00271624"/>
    <w:rsid w:val="00287FFC"/>
    <w:rsid w:val="002935E7"/>
    <w:rsid w:val="002C3F85"/>
    <w:rsid w:val="003126EE"/>
    <w:rsid w:val="003201DF"/>
    <w:rsid w:val="00355A41"/>
    <w:rsid w:val="003668FD"/>
    <w:rsid w:val="00392B4A"/>
    <w:rsid w:val="003A3B0B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534B38"/>
    <w:rsid w:val="0055200E"/>
    <w:rsid w:val="00554115"/>
    <w:rsid w:val="00591075"/>
    <w:rsid w:val="005974AF"/>
    <w:rsid w:val="005C11BC"/>
    <w:rsid w:val="005C5BF8"/>
    <w:rsid w:val="005F3619"/>
    <w:rsid w:val="00650F0F"/>
    <w:rsid w:val="00654BDD"/>
    <w:rsid w:val="00691239"/>
    <w:rsid w:val="00691598"/>
    <w:rsid w:val="00717A4E"/>
    <w:rsid w:val="00740407"/>
    <w:rsid w:val="007537D7"/>
    <w:rsid w:val="007F4577"/>
    <w:rsid w:val="008170A5"/>
    <w:rsid w:val="0086259E"/>
    <w:rsid w:val="00880BFA"/>
    <w:rsid w:val="00902DCA"/>
    <w:rsid w:val="00905965"/>
    <w:rsid w:val="009378AB"/>
    <w:rsid w:val="009461B3"/>
    <w:rsid w:val="009D2D27"/>
    <w:rsid w:val="009D30DE"/>
    <w:rsid w:val="009D553D"/>
    <w:rsid w:val="00A0197B"/>
    <w:rsid w:val="00A3652D"/>
    <w:rsid w:val="00A417AF"/>
    <w:rsid w:val="00A532CF"/>
    <w:rsid w:val="00A6210E"/>
    <w:rsid w:val="00A81E75"/>
    <w:rsid w:val="00A826BD"/>
    <w:rsid w:val="00A87033"/>
    <w:rsid w:val="00AA1671"/>
    <w:rsid w:val="00AB51F8"/>
    <w:rsid w:val="00AC41D5"/>
    <w:rsid w:val="00B55FF1"/>
    <w:rsid w:val="00B76C01"/>
    <w:rsid w:val="00B77EF9"/>
    <w:rsid w:val="00B91021"/>
    <w:rsid w:val="00B934C8"/>
    <w:rsid w:val="00C54A76"/>
    <w:rsid w:val="00CB2EB0"/>
    <w:rsid w:val="00CB6F5F"/>
    <w:rsid w:val="00D648CD"/>
    <w:rsid w:val="00D876C5"/>
    <w:rsid w:val="00DB5255"/>
    <w:rsid w:val="00DC0EB2"/>
    <w:rsid w:val="00DF50A5"/>
    <w:rsid w:val="00E00F38"/>
    <w:rsid w:val="00E00F3F"/>
    <w:rsid w:val="00E724E4"/>
    <w:rsid w:val="00F13AD7"/>
    <w:rsid w:val="00F16681"/>
    <w:rsid w:val="00F46806"/>
    <w:rsid w:val="00F46EB1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2020-11-10T06:39:00Z</cp:lastPrinted>
  <dcterms:created xsi:type="dcterms:W3CDTF">2022-11-09T12:47:00Z</dcterms:created>
  <dcterms:modified xsi:type="dcterms:W3CDTF">2022-11-09T13:26:00Z</dcterms:modified>
</cp:coreProperties>
</file>