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9" w:rsidRPr="00983A49" w:rsidRDefault="00983A49" w:rsidP="00E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A49" w:rsidRPr="00983A49" w:rsidRDefault="00E32D89" w:rsidP="00E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49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 w:rsidR="00983A49" w:rsidRPr="00983A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A49" w:rsidRPr="00983A49" w:rsidRDefault="00983A49" w:rsidP="00E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49">
        <w:rPr>
          <w:rFonts w:ascii="Times New Roman" w:hAnsi="Times New Roman" w:cs="Times New Roman"/>
          <w:b/>
          <w:sz w:val="28"/>
          <w:szCs w:val="28"/>
        </w:rPr>
        <w:t>ОРЕХОВСКОГО СЕЛЬСОВЕТА КАСТОРЕНСКОГО РАЙОНА</w:t>
      </w:r>
    </w:p>
    <w:p w:rsidR="00BA3D4A" w:rsidRPr="00983A49" w:rsidRDefault="00983A49" w:rsidP="00E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D89" w:rsidRPr="00983A4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E32D89" w:rsidRPr="00983A49" w:rsidRDefault="00E32D89" w:rsidP="00E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D89" w:rsidRPr="00983A49" w:rsidRDefault="00E32D89" w:rsidP="00E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4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2D89" w:rsidRPr="00983A49" w:rsidRDefault="00E32D89" w:rsidP="00E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49">
        <w:rPr>
          <w:rFonts w:ascii="Times New Roman" w:hAnsi="Times New Roman" w:cs="Times New Roman"/>
          <w:b/>
          <w:sz w:val="28"/>
          <w:szCs w:val="28"/>
        </w:rPr>
        <w:t>от «</w:t>
      </w:r>
      <w:r w:rsidR="00983A49" w:rsidRPr="00983A49">
        <w:rPr>
          <w:rFonts w:ascii="Times New Roman" w:hAnsi="Times New Roman" w:cs="Times New Roman"/>
          <w:b/>
          <w:sz w:val="28"/>
          <w:szCs w:val="28"/>
        </w:rPr>
        <w:t>26</w:t>
      </w:r>
      <w:r w:rsidRPr="00983A4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83A49" w:rsidRPr="00983A49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983A49">
        <w:rPr>
          <w:rFonts w:ascii="Times New Roman" w:hAnsi="Times New Roman" w:cs="Times New Roman"/>
          <w:b/>
          <w:sz w:val="28"/>
          <w:szCs w:val="28"/>
        </w:rPr>
        <w:t>2016 г.  №</w:t>
      </w:r>
      <w:r w:rsidR="00983A49" w:rsidRPr="00983A49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E32D89" w:rsidRDefault="00E32D89" w:rsidP="00983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D89" w:rsidRDefault="00E32D89" w:rsidP="00E32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D89" w:rsidRPr="00E32D89" w:rsidRDefault="00E32D89" w:rsidP="00E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89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ПРОВЕДЕНИЯ МОНИТОРИНГА МУНИЦИПАЛЬНЫХ ПРАВОВЫХ АКТОВ </w:t>
      </w:r>
    </w:p>
    <w:p w:rsidR="00E32D89" w:rsidRDefault="00E32D89" w:rsidP="00E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89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  <w:r w:rsidR="00983A49">
        <w:rPr>
          <w:rFonts w:ascii="Times New Roman" w:hAnsi="Times New Roman" w:cs="Times New Roman"/>
          <w:b/>
          <w:sz w:val="28"/>
          <w:szCs w:val="28"/>
        </w:rPr>
        <w:t xml:space="preserve"> ОРЕХОВСКОГО СЕЛЬСОВЕТА КАСТОРЕНСКОГО РАЙОНА </w:t>
      </w:r>
      <w:r w:rsidRPr="00E32D8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E32D89" w:rsidRDefault="00E32D89" w:rsidP="00E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8C" w:rsidRDefault="00AE588C" w:rsidP="00E3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88C" w:rsidRDefault="00AE588C" w:rsidP="00E3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89" w:rsidRDefault="00E32D89" w:rsidP="00E3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№172-ФЗ от 17.07.2009 «Об антикоррупционной экспертизе нормативных правовых актов и проектов нормативных правовых актов», </w:t>
      </w:r>
      <w:r w:rsidR="00983A49">
        <w:rPr>
          <w:rFonts w:ascii="Times New Roman" w:hAnsi="Times New Roman" w:cs="Times New Roman"/>
          <w:sz w:val="28"/>
          <w:szCs w:val="28"/>
        </w:rPr>
        <w:t>Собрание д</w:t>
      </w:r>
      <w:r>
        <w:rPr>
          <w:rFonts w:ascii="Times New Roman" w:hAnsi="Times New Roman" w:cs="Times New Roman"/>
          <w:sz w:val="28"/>
          <w:szCs w:val="28"/>
        </w:rPr>
        <w:t>епутатов</w:t>
      </w:r>
      <w:r w:rsidR="00983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A4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983A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3A4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E32D89" w:rsidRDefault="00E32D89" w:rsidP="00E32D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мониторинга муниципальных правовых актов Собрания </w:t>
      </w:r>
      <w:r w:rsidR="00983A4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епутатов</w:t>
      </w:r>
      <w:proofErr w:type="gramEnd"/>
      <w:r w:rsidR="00983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A4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983A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3A4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согласно приложению №1.</w:t>
      </w:r>
    </w:p>
    <w:p w:rsidR="00E32D89" w:rsidRDefault="00E32D89" w:rsidP="00E32D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AE588C" w:rsidRDefault="00AE588C" w:rsidP="00AE588C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E588C" w:rsidRDefault="00AE588C" w:rsidP="00AE588C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E588C" w:rsidRDefault="00AE588C" w:rsidP="00AE588C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32D89" w:rsidRDefault="00E32D89" w:rsidP="00AE588C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32D89" w:rsidRDefault="00E32D89" w:rsidP="00AE588C">
      <w:pPr>
        <w:pStyle w:val="a3"/>
        <w:tabs>
          <w:tab w:val="left" w:pos="652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AE588C">
        <w:rPr>
          <w:rFonts w:ascii="Times New Roman" w:hAnsi="Times New Roman" w:cs="Times New Roman"/>
          <w:sz w:val="28"/>
          <w:szCs w:val="28"/>
        </w:rPr>
        <w:tab/>
        <w:t xml:space="preserve">Н.И. </w:t>
      </w:r>
      <w:proofErr w:type="spellStart"/>
      <w:r w:rsidR="00AE588C">
        <w:rPr>
          <w:rFonts w:ascii="Times New Roman" w:hAnsi="Times New Roman" w:cs="Times New Roman"/>
          <w:sz w:val="28"/>
          <w:szCs w:val="28"/>
        </w:rPr>
        <w:t>Дровянникова</w:t>
      </w:r>
      <w:proofErr w:type="spellEnd"/>
    </w:p>
    <w:p w:rsidR="00E32D89" w:rsidRDefault="00E32D8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88C" w:rsidRDefault="00AE588C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588C" w:rsidRDefault="00AE588C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E588C" w:rsidRDefault="00AE588C" w:rsidP="00AE588C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E588C" w:rsidRDefault="00AE588C" w:rsidP="00AE588C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Белявцев</w:t>
      </w:r>
      <w:proofErr w:type="spellEnd"/>
    </w:p>
    <w:p w:rsidR="00AE588C" w:rsidRDefault="00AE588C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E588C" w:rsidRDefault="00AE588C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E588C" w:rsidRDefault="00AE588C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E588C" w:rsidRDefault="00AE588C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E588C" w:rsidRDefault="00AE588C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E588C" w:rsidRDefault="00AE588C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E588C" w:rsidRDefault="00AE588C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E588C" w:rsidRDefault="00AE588C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E588C" w:rsidRDefault="00AE588C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E32D89" w:rsidRDefault="00E32D8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E32D89" w:rsidRPr="00E32D89" w:rsidRDefault="00E32D8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32D8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32D89" w:rsidRPr="00E32D89" w:rsidRDefault="00E32D8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32D89">
        <w:rPr>
          <w:rFonts w:ascii="Times New Roman" w:hAnsi="Times New Roman" w:cs="Times New Roman"/>
          <w:sz w:val="24"/>
          <w:szCs w:val="24"/>
        </w:rPr>
        <w:t>к решению</w:t>
      </w:r>
    </w:p>
    <w:p w:rsidR="00E32D89" w:rsidRPr="00E32D89" w:rsidRDefault="00E32D8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32D89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E32D89" w:rsidRDefault="00983A49" w:rsidP="00983A4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о</w:t>
      </w:r>
      <w:r w:rsidR="00E32D89" w:rsidRPr="00E32D8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26.05.2016г.</w:t>
      </w:r>
      <w:r w:rsidR="00E32D89" w:rsidRPr="00E32D8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E32D89" w:rsidRDefault="00E32D8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A76712" w:rsidRDefault="00E32D89" w:rsidP="00E32D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МОНИТОРИНГА МУНИЦИПАЛЬНЫХ ПРАВОВЫХ АКТОВ </w:t>
      </w:r>
    </w:p>
    <w:p w:rsidR="00E32D89" w:rsidRDefault="00E32D89" w:rsidP="00E32D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A76712">
        <w:rPr>
          <w:rFonts w:ascii="Times New Roman" w:hAnsi="Times New Roman" w:cs="Times New Roman"/>
          <w:sz w:val="28"/>
          <w:szCs w:val="28"/>
        </w:rPr>
        <w:t>ДСТАВИТЕЛЬНОГО СОБРАНИЯ ДЕПУТАТОВ</w:t>
      </w:r>
      <w:r w:rsidR="00983A49">
        <w:rPr>
          <w:rFonts w:ascii="Times New Roman" w:hAnsi="Times New Roman" w:cs="Times New Roman"/>
          <w:sz w:val="28"/>
          <w:szCs w:val="28"/>
        </w:rPr>
        <w:t xml:space="preserve"> ОРЕХОВСКОГО СЕЛЬСОВЕТА КАСТОРЕНСКОГО </w:t>
      </w:r>
      <w:r w:rsidR="00A76712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A76712" w:rsidRDefault="00A76712" w:rsidP="00E32D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76712" w:rsidRDefault="00A76712" w:rsidP="00A767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муниципальных правовых актов (далее – мониторинг) предусматривает комплексную и плановую деятельность, осуществляемую муниципальным образованием </w:t>
      </w:r>
      <w:r w:rsidR="00983A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3A49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="00983A49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="00983A4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983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в пределах своих полномочий, по сбору, обобщению, анализу и оценке информации для обеспечения принятия (издания), изменения или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(отмены) актов муниципального образования </w:t>
      </w:r>
      <w:r w:rsidR="000E4D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4D10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="000E4D10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="000E4D1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0E4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A76712" w:rsidRDefault="00A76712" w:rsidP="00A767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проводится Собранием </w:t>
      </w:r>
      <w:r w:rsidR="007F1572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E4D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4D10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="000E4D10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="000E4D1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0E4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</w:t>
      </w:r>
      <w:r w:rsidR="007F15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обрание </w:t>
      </w:r>
      <w:r w:rsidR="007F157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епутатов).</w:t>
      </w:r>
    </w:p>
    <w:p w:rsidR="00A76712" w:rsidRDefault="00A76712" w:rsidP="00A767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мониторинга утверждается Собранием </w:t>
      </w:r>
      <w:r w:rsidR="007F157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епутатов муниципального образования </w:t>
      </w:r>
      <w:r w:rsidR="000E4D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4D10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="000E4D10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="000E4D1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0E4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A76712" w:rsidRDefault="00A76712" w:rsidP="00A767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проведения мониторинга являются:</w:t>
      </w:r>
    </w:p>
    <w:p w:rsidR="00A76712" w:rsidRDefault="00A76712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в соответствие с нормами</w:t>
      </w:r>
      <w:r w:rsidR="00FF1298">
        <w:rPr>
          <w:rFonts w:ascii="Times New Roman" w:hAnsi="Times New Roman" w:cs="Times New Roman"/>
          <w:sz w:val="28"/>
          <w:szCs w:val="28"/>
        </w:rPr>
        <w:t xml:space="preserve"> федерального и регионального законодательства муниципальной нормативной базы;</w:t>
      </w:r>
    </w:p>
    <w:p w:rsidR="00FF1298" w:rsidRDefault="00FF1298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потребностей в принятии, изменении или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991A74">
        <w:rPr>
          <w:rFonts w:ascii="Times New Roman" w:hAnsi="Times New Roman" w:cs="Times New Roman"/>
          <w:sz w:val="28"/>
          <w:szCs w:val="28"/>
        </w:rPr>
        <w:t>муниципальных правовых актов;</w:t>
      </w:r>
    </w:p>
    <w:p w:rsidR="00991A74" w:rsidRDefault="00991A74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устранение коллизий, противоречий, пробелов в муниципальных правовых актах;</w:t>
      </w:r>
    </w:p>
    <w:p w:rsidR="00991A74" w:rsidRDefault="00991A74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муниципальных правовых актах;</w:t>
      </w:r>
    </w:p>
    <w:p w:rsidR="00991A74" w:rsidRDefault="00FE5DC7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A74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proofErr w:type="spellStart"/>
      <w:r w:rsidR="00991A7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991A74">
        <w:rPr>
          <w:rFonts w:ascii="Times New Roman" w:hAnsi="Times New Roman" w:cs="Times New Roman"/>
          <w:sz w:val="28"/>
          <w:szCs w:val="28"/>
        </w:rPr>
        <w:t>.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Мониторинг включает в себя сбор, обобщение, анализ и оценку практики применения: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Конституции  Российской Федерации;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едеральных конституционных законов;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едеральных законов;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казов президента Российской Федерации;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остановлений Правительства Российской Федерации;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ормативных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аконов и иных нормативных правовых актов Курской области;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униципальных правовых актов органов местного самоуправления муниципального образования </w:t>
      </w:r>
      <w:r w:rsidR="000E4D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4D10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="000E4D10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="000E4D1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0E4D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Основаниями для проведения мониторинга являются:</w:t>
      </w:r>
    </w:p>
    <w:p w:rsidR="00991A74" w:rsidRDefault="00991A74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изменений в федеральное и региональное законодательство;</w:t>
      </w:r>
    </w:p>
    <w:p w:rsidR="00991A74" w:rsidRDefault="00991A74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применения нормативных правовых актов муниципального образования </w:t>
      </w:r>
      <w:r w:rsidR="000E4D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4D10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="000E4D10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="000E4D1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0E4D10">
        <w:rPr>
          <w:rFonts w:ascii="Times New Roman" w:hAnsi="Times New Roman" w:cs="Times New Roman"/>
          <w:sz w:val="28"/>
          <w:szCs w:val="28"/>
        </w:rPr>
        <w:t xml:space="preserve"> </w:t>
      </w:r>
      <w:r w:rsidR="00FE5DC7">
        <w:rPr>
          <w:rFonts w:ascii="Times New Roman" w:hAnsi="Times New Roman" w:cs="Times New Roman"/>
          <w:sz w:val="28"/>
          <w:szCs w:val="28"/>
        </w:rPr>
        <w:t xml:space="preserve"> района в определенной сфере;</w:t>
      </w:r>
    </w:p>
    <w:p w:rsidR="00FE5DC7" w:rsidRDefault="00FE5DC7" w:rsidP="00FE5DC7">
      <w:pPr>
        <w:pStyle w:val="ConsPlusNormal"/>
        <w:ind w:firstLine="709"/>
        <w:jc w:val="both"/>
      </w:pPr>
      <w:r>
        <w:t>- получение информации из прокуратуры района в порядке ст. 9 Федерального закона от 17.01.1992 N 2202-1 "О прокуратуре Российской Федерации";</w:t>
      </w:r>
    </w:p>
    <w:p w:rsidR="00FE5DC7" w:rsidRDefault="00FE5DC7" w:rsidP="00FE5DC7">
      <w:pPr>
        <w:pStyle w:val="ConsPlusNormal"/>
        <w:ind w:firstLine="709"/>
        <w:jc w:val="both"/>
      </w:pPr>
      <w:r>
        <w:t>-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правовой базы.</w:t>
      </w:r>
    </w:p>
    <w:p w:rsidR="00FE5DC7" w:rsidRDefault="00FE5DC7" w:rsidP="00FE5DC7">
      <w:pPr>
        <w:pStyle w:val="ConsPlusNormal"/>
        <w:ind w:firstLine="709"/>
        <w:jc w:val="both"/>
      </w:pPr>
      <w:r>
        <w:t xml:space="preserve">6. При осуществлении мониторинга для обеспечения принятия (издания), изменения  или признания </w:t>
      </w:r>
      <w:proofErr w:type="gramStart"/>
      <w:r>
        <w:t>утратившими</w:t>
      </w:r>
      <w:proofErr w:type="gramEnd"/>
      <w:r>
        <w:t xml:space="preserve">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FE5DC7" w:rsidRDefault="00FE5DC7" w:rsidP="00FE5DC7">
      <w:pPr>
        <w:pStyle w:val="ConsPlusNormal"/>
        <w:ind w:firstLine="709"/>
        <w:jc w:val="both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есоблюдение гарантированных прав, свобод и законных интересов человека и гражданина;</w:t>
      </w:r>
    </w:p>
    <w:p w:rsidR="00FE5DC7" w:rsidRDefault="00FE5DC7" w:rsidP="00FE5DC7">
      <w:pPr>
        <w:pStyle w:val="ConsPlusNormal"/>
        <w:ind w:firstLine="709"/>
        <w:jc w:val="both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</w:t>
      </w:r>
      <w:r w:rsidR="00022E20">
        <w:t xml:space="preserve">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022E20" w:rsidRDefault="00022E20" w:rsidP="00FE5DC7">
      <w:pPr>
        <w:pStyle w:val="ConsPlusNormal"/>
        <w:ind w:firstLine="709"/>
        <w:jc w:val="both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есоблюдение пределов компетенции органа местного самоуправления и организаций при издании нормативного правового акта;</w:t>
      </w:r>
    </w:p>
    <w:p w:rsidR="00022E20" w:rsidRDefault="00022E20" w:rsidP="00FE5DC7">
      <w:pPr>
        <w:pStyle w:val="ConsPlusNormal"/>
        <w:ind w:firstLine="709"/>
        <w:jc w:val="both"/>
      </w:pPr>
      <w:r>
        <w:t xml:space="preserve"> г)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аличие в нормативном правовом акте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022E20" w:rsidRDefault="00022E20" w:rsidP="00FE5DC7">
      <w:pPr>
        <w:pStyle w:val="ConsPlusNormal"/>
        <w:ind w:firstLine="709"/>
        <w:jc w:val="both"/>
      </w:pPr>
      <w:r>
        <w:t>д)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еполнота в правовом регулировании общественных отношений;</w:t>
      </w:r>
    </w:p>
    <w:p w:rsidR="00022E20" w:rsidRDefault="00022E20" w:rsidP="00FE5DC7">
      <w:pPr>
        <w:pStyle w:val="ConsPlusNormal"/>
        <w:ind w:firstLine="709"/>
        <w:jc w:val="both"/>
      </w:pPr>
      <w:r>
        <w:t>е)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оллизии норм права;</w:t>
      </w:r>
    </w:p>
    <w:p w:rsidR="00022E20" w:rsidRDefault="00022E20" w:rsidP="00FE5DC7">
      <w:pPr>
        <w:pStyle w:val="ConsPlusNormal"/>
        <w:ind w:firstLine="709"/>
        <w:jc w:val="both"/>
      </w:pPr>
      <w:r>
        <w:t>ж)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аличие ошибок юридико-технического характера;</w:t>
      </w:r>
    </w:p>
    <w:p w:rsidR="00022E20" w:rsidRDefault="00022E20" w:rsidP="00FE5DC7">
      <w:pPr>
        <w:pStyle w:val="ConsPlusNormal"/>
        <w:ind w:firstLine="709"/>
        <w:jc w:val="both"/>
      </w:pPr>
      <w:r>
        <w:t>з)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скажение смысла положений нормативного правового акта при его применении;</w:t>
      </w:r>
    </w:p>
    <w:p w:rsidR="00022E20" w:rsidRDefault="00022E20" w:rsidP="00FE5DC7">
      <w:pPr>
        <w:pStyle w:val="ConsPlusNormal"/>
        <w:ind w:firstLine="709"/>
        <w:jc w:val="both"/>
      </w:pPr>
      <w:r>
        <w:t>и)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еправомерные или необоснованные решения, действия (бездействие) при применении нормативного правового акта;</w:t>
      </w:r>
    </w:p>
    <w:p w:rsidR="00022E20" w:rsidRDefault="00022E20" w:rsidP="00FE5DC7">
      <w:pPr>
        <w:pStyle w:val="ConsPlusNormal"/>
        <w:ind w:firstLine="709"/>
        <w:jc w:val="both"/>
      </w:pPr>
      <w:r>
        <w:t>к)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спользование норм, позволяющих расширительно толковать компетенцию органов местного самоуправления;</w:t>
      </w:r>
    </w:p>
    <w:p w:rsidR="00022E20" w:rsidRDefault="00022E20" w:rsidP="00FE5DC7">
      <w:pPr>
        <w:pStyle w:val="ConsPlusNormal"/>
        <w:ind w:firstLine="709"/>
        <w:jc w:val="both"/>
      </w:pPr>
      <w:r>
        <w:t>л)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аличие (отсутствие) единообразной практики применения нормативных правовых актов;</w:t>
      </w:r>
    </w:p>
    <w:p w:rsidR="00022E20" w:rsidRDefault="00022E20" w:rsidP="00FE5DC7">
      <w:pPr>
        <w:pStyle w:val="ConsPlusNormal"/>
        <w:ind w:firstLine="709"/>
        <w:jc w:val="both"/>
      </w:pPr>
      <w:r>
        <w:lastRenderedPageBreak/>
        <w:t>м)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оличество и содержание заявлений по вопросам разъяснения нормативного правового акта;</w:t>
      </w:r>
    </w:p>
    <w:p w:rsidR="00022E20" w:rsidRDefault="00022E20" w:rsidP="00FE5DC7">
      <w:pPr>
        <w:pStyle w:val="ConsPlusNormal"/>
        <w:ind w:firstLine="709"/>
        <w:jc w:val="both"/>
      </w:pPr>
      <w:r>
        <w:t>н)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оличес</w:t>
      </w:r>
      <w:r w:rsidR="00653AD3">
        <w:t xml:space="preserve">тво вступивших в законную силу </w:t>
      </w:r>
      <w:r>
        <w:t>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FE5DC7" w:rsidRDefault="00653AD3" w:rsidP="00653AD3">
      <w:pPr>
        <w:pStyle w:val="ConsPlusNormal"/>
        <w:ind w:firstLine="709"/>
        <w:jc w:val="both"/>
      </w:pPr>
      <w:r>
        <w:t xml:space="preserve">7. По результатам проведения мониторинга Собранием </w:t>
      </w:r>
      <w:r w:rsidR="007F1572">
        <w:t>д</w:t>
      </w:r>
      <w:r>
        <w:t>епутатов</w:t>
      </w:r>
      <w:r w:rsidR="007F1572">
        <w:t xml:space="preserve"> </w:t>
      </w:r>
      <w:r>
        <w:t xml:space="preserve"> могут разрабатываться проекты правовых актов, а также вноситься предложения в планы правотворческой деятельности администрации и </w:t>
      </w:r>
      <w:r w:rsidR="007F1572">
        <w:t xml:space="preserve"> </w:t>
      </w:r>
      <w:r>
        <w:t>Собран</w:t>
      </w:r>
      <w:r w:rsidR="007F1572">
        <w:t>ия депутатов</w:t>
      </w:r>
      <w:r>
        <w:t>.</w:t>
      </w:r>
    </w:p>
    <w:p w:rsidR="00653AD3" w:rsidRDefault="00653AD3" w:rsidP="00653AD3">
      <w:pPr>
        <w:pStyle w:val="ConsPlusNormal"/>
        <w:ind w:firstLine="709"/>
        <w:jc w:val="both"/>
      </w:pPr>
      <w:r>
        <w:t xml:space="preserve">В случае выявления в процессе проведения мониторинга необходимости совершенствования федеральных и региональных законов и иных нормативных правовых актов предложения </w:t>
      </w:r>
      <w:r w:rsidR="007F1572">
        <w:t xml:space="preserve"> Собрания д</w:t>
      </w:r>
      <w:r>
        <w:t>епутатов</w:t>
      </w:r>
      <w:r w:rsidR="007F1572">
        <w:t xml:space="preserve"> </w:t>
      </w:r>
      <w:r>
        <w:t xml:space="preserve"> направляются в прокуратуру района или в прокуратуру Курской области.</w:t>
      </w:r>
    </w:p>
    <w:p w:rsidR="00653AD3" w:rsidRDefault="00653AD3" w:rsidP="00653AD3">
      <w:pPr>
        <w:pStyle w:val="ConsPlusNormal"/>
        <w:ind w:firstLine="709"/>
        <w:jc w:val="both"/>
      </w:pPr>
      <w:r>
        <w:t>8. 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30 дней с момента издания федерального или регионального закона.</w:t>
      </w:r>
    </w:p>
    <w:p w:rsidR="00653AD3" w:rsidRDefault="00653AD3" w:rsidP="00653AD3">
      <w:pPr>
        <w:pStyle w:val="ConsPlusNormal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основаниями к проведению </w:t>
      </w:r>
      <w:r w:rsidR="001F20E5">
        <w:t>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 в порядке ст. 9 Федерального закона от 17.01.1992 N 2202-1 "О прокуратуре Российской Федерации",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FE5DC7" w:rsidRPr="00A76712" w:rsidRDefault="00FE5DC7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89" w:rsidRPr="00E32D89" w:rsidRDefault="00E32D89" w:rsidP="00E32D8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E32D89" w:rsidRPr="00E32D89" w:rsidSect="00E32D8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1967"/>
    <w:multiLevelType w:val="hybridMultilevel"/>
    <w:tmpl w:val="0178D7D0"/>
    <w:lvl w:ilvl="0" w:tplc="1F323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89"/>
    <w:rsid w:val="00022E20"/>
    <w:rsid w:val="000E4D10"/>
    <w:rsid w:val="0014102D"/>
    <w:rsid w:val="001F20E5"/>
    <w:rsid w:val="005F6F38"/>
    <w:rsid w:val="00653AD3"/>
    <w:rsid w:val="007F1572"/>
    <w:rsid w:val="00983A49"/>
    <w:rsid w:val="00991A74"/>
    <w:rsid w:val="00A76712"/>
    <w:rsid w:val="00AE588C"/>
    <w:rsid w:val="00BA3D4A"/>
    <w:rsid w:val="00E32D89"/>
    <w:rsid w:val="00FE5DC7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89"/>
    <w:pPr>
      <w:ind w:left="720"/>
      <w:contextualSpacing/>
    </w:pPr>
  </w:style>
  <w:style w:type="paragraph" w:customStyle="1" w:styleId="ConsPlusNormal">
    <w:name w:val="ConsPlusNormal"/>
    <w:rsid w:val="00FE5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E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ret</cp:lastModifiedBy>
  <cp:revision>9</cp:revision>
  <cp:lastPrinted>2016-05-27T04:53:00Z</cp:lastPrinted>
  <dcterms:created xsi:type="dcterms:W3CDTF">2016-05-05T10:45:00Z</dcterms:created>
  <dcterms:modified xsi:type="dcterms:W3CDTF">2016-05-27T04:55:00Z</dcterms:modified>
</cp:coreProperties>
</file>