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48" w:rsidRPr="008C6FAB" w:rsidRDefault="009E5F7A" w:rsidP="00BF54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BF5448" w:rsidRPr="008C6FAB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63A5D" w:rsidRPr="008C6FAB" w:rsidRDefault="00663A5D" w:rsidP="00BF54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FAB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BF5448" w:rsidRPr="008C6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FAB" w:rsidRPr="008C6FAB">
        <w:rPr>
          <w:rFonts w:ascii="Times New Roman" w:hAnsi="Times New Roman" w:cs="Times New Roman"/>
          <w:b/>
          <w:sz w:val="24"/>
          <w:szCs w:val="24"/>
        </w:rPr>
        <w:t>ОРЕХОВСКОГО</w:t>
      </w:r>
      <w:r w:rsidR="00BF5448" w:rsidRPr="008C6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FAB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663A5D" w:rsidRPr="008C6FAB" w:rsidRDefault="00663A5D" w:rsidP="00BF54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FAB">
        <w:rPr>
          <w:rFonts w:ascii="Times New Roman" w:hAnsi="Times New Roman" w:cs="Times New Roman"/>
          <w:b/>
          <w:sz w:val="24"/>
          <w:szCs w:val="24"/>
        </w:rPr>
        <w:t>КАСТОРЕНСКОГО РАЙОНА  КУРСКОЙ ОБЛАСТИ</w:t>
      </w:r>
    </w:p>
    <w:p w:rsidR="008E3F97" w:rsidRPr="008C6FAB" w:rsidRDefault="008E3F97" w:rsidP="00BF54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8E3F97" w:rsidRPr="008C6FAB" w:rsidRDefault="008E3F97" w:rsidP="00BF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6F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BF5448" w:rsidRPr="008C6FAB" w:rsidRDefault="00BF5448" w:rsidP="00BF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448" w:rsidRPr="008C6FAB" w:rsidRDefault="00663A5D" w:rsidP="00BF54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6F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</w:p>
    <w:p w:rsidR="00BF5448" w:rsidRPr="008C6FAB" w:rsidRDefault="009E5F7A" w:rsidP="00BF54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6F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  </w:t>
      </w:r>
      <w:r w:rsidR="00953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 июня</w:t>
      </w:r>
      <w:r w:rsidR="00BF5448" w:rsidRPr="008C6F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2021 года</w:t>
      </w:r>
      <w:r w:rsidR="008E3F97" w:rsidRPr="008C6F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                      </w:t>
      </w:r>
      <w:r w:rsidR="00BF5448" w:rsidRPr="008C6F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8E3F97" w:rsidRPr="008C6F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  <w:r w:rsidR="00BF5448" w:rsidRPr="008C6F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r w:rsidRPr="008C6F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37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46</w:t>
      </w:r>
    </w:p>
    <w:p w:rsidR="008E3F97" w:rsidRPr="008C6FAB" w:rsidRDefault="008E3F97" w:rsidP="00BF54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6F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</w:t>
      </w:r>
      <w:r w:rsidRPr="008C6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8E3F97" w:rsidRPr="008C6FAB" w:rsidRDefault="008E3F97" w:rsidP="00BF5448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C6F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создании в целях пожаротушения условий для забора в любое время года воды из источников</w:t>
      </w:r>
      <w:proofErr w:type="gramEnd"/>
      <w:r w:rsidRPr="008C6F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наружного водоснабжения, расположенных в сельских населенных пунктах и на прилегающих к ним территориях сельсовета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Российской Федерации от 21.12.1994г. № 69-ФЗ «О пожарной безопасности», в целях создания условий для забора воды из источников наружного водоснабжения и обеспечения доступа к источникам водоснабжения, используемым для пожаро</w:t>
      </w:r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тушения на территории </w:t>
      </w:r>
      <w:proofErr w:type="spellStart"/>
      <w:r w:rsidR="008C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ельсовета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Администрация </w:t>
      </w:r>
      <w:proofErr w:type="spellStart"/>
      <w:r w:rsidR="008C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ПОСТАНОВЛЯЕТ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E3F97" w:rsidRPr="00BF5448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Правила учёта и проверки наружного противопожарного водосн</w:t>
      </w:r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абжения на территории </w:t>
      </w:r>
      <w:proofErr w:type="spellStart"/>
      <w:r w:rsidR="008C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 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</w:t>
      </w:r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3F97" w:rsidRPr="00BF5448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Проводить два раза в год инвентаризацию всех источников наружного противопожарного водосн</w:t>
      </w:r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абжения на территории </w:t>
      </w:r>
      <w:proofErr w:type="spellStart"/>
      <w:r w:rsidR="008C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  независимо от их ведомственной принадлежности и организационно - правовой формы, результаты инвентаризации оформлять актом.</w:t>
      </w:r>
    </w:p>
    <w:p w:rsidR="008E3F97" w:rsidRPr="00BF5448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Администрации </w:t>
      </w:r>
      <w:proofErr w:type="spellStart"/>
      <w:r w:rsidR="008C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 </w:t>
      </w:r>
      <w:proofErr w:type="spellStart"/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а также собственникам всех форм собственности, имеющим источники наружного противопожарного водоснабжения (по согласованию):</w:t>
      </w:r>
    </w:p>
    <w:p w:rsidR="008E3F97" w:rsidRPr="00BF5448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3.1.Принимать немедленные меры по устранению выявленных, в ходе проведённой инвентаризации, неисправностей противопожарного водоснабжения.</w:t>
      </w:r>
    </w:p>
    <w:p w:rsidR="008E3F97" w:rsidRPr="00BF5448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Производить своевременную очистку люков пожарных водоемов, гидрантов от грязи, льда и снега.</w:t>
      </w:r>
    </w:p>
    <w:p w:rsidR="008E3F97" w:rsidRPr="00BF5448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Руководителям предприятий, организаций, находящихся на территории </w:t>
      </w:r>
      <w:proofErr w:type="spellStart"/>
      <w:r w:rsidR="008C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 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8E3F97" w:rsidRPr="00BF5448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постановление 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разместить на официально</w:t>
      </w:r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сайте администрации </w:t>
      </w:r>
      <w:proofErr w:type="spellStart"/>
      <w:r w:rsidR="008C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  в сети Интернет.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BF5448" w:rsidRDefault="00663A5D" w:rsidP="008E3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</w:p>
    <w:p w:rsidR="008E3F97" w:rsidRDefault="008C6FAB" w:rsidP="008E3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Белявцев</w:t>
      </w:r>
      <w:proofErr w:type="spellEnd"/>
    </w:p>
    <w:p w:rsidR="00BF5448" w:rsidRDefault="00BF5448" w:rsidP="008E3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5448" w:rsidRPr="00BF5448" w:rsidRDefault="00BF5448" w:rsidP="008E3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4F0" w:rsidRPr="00BF5448" w:rsidRDefault="00BF5448" w:rsidP="00B67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74F0" w:rsidRPr="00BF5448" w:rsidRDefault="004174F0" w:rsidP="00B67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4F0" w:rsidRPr="00BF5448" w:rsidRDefault="004174F0" w:rsidP="00B67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4F0" w:rsidRDefault="004174F0" w:rsidP="00B67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448" w:rsidRPr="00BF5448" w:rsidRDefault="00BF5448" w:rsidP="00B67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F97" w:rsidRPr="00BF5448" w:rsidRDefault="008E3F97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Приложение№1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к постановлению администрации</w:t>
      </w:r>
    </w:p>
    <w:p w:rsidR="008E3F97" w:rsidRPr="00BF5448" w:rsidRDefault="00B67456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8C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BF5448" w:rsidRDefault="004174F0" w:rsidP="00417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8E3F97" w:rsidRPr="00BF5448" w:rsidRDefault="009E5F7A" w:rsidP="00417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от </w:t>
      </w:r>
      <w:r w:rsidR="00953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21.06.</w:t>
      </w:r>
      <w:r w:rsid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2021 г. </w:t>
      </w:r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23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</w:p>
    <w:p w:rsidR="008E3F97" w:rsidRPr="00BF5448" w:rsidRDefault="008E3F97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8E3F9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ПРАВИЛА</w:t>
      </w:r>
    </w:p>
    <w:p w:rsidR="008E3F97" w:rsidRPr="00BF5448" w:rsidRDefault="008E3F97" w:rsidP="008E3F9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учёта и проверки наружного противопожарного водосн</w:t>
      </w:r>
      <w:r w:rsidR="004174F0"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абжения на территории  </w:t>
      </w:r>
      <w:proofErr w:type="spellStart"/>
      <w:r w:rsidR="008C6F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Ореховского</w:t>
      </w:r>
      <w:proofErr w:type="spellEnd"/>
      <w:r w:rsidR="004174F0"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4174F0"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Касторенского</w:t>
      </w:r>
      <w:proofErr w:type="spellEnd"/>
      <w:r w:rsidR="004174F0"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</w:t>
      </w:r>
    </w:p>
    <w:p w:rsidR="008E3F97" w:rsidRPr="00BF5448" w:rsidRDefault="008E3F97" w:rsidP="008E3F9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1. Общие положения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Настоящие Правила действуют на всей территории </w:t>
      </w:r>
      <w:proofErr w:type="spellStart"/>
      <w:r w:rsidR="008C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обязательны для исполнения организациями водопроводного хозяйства, обслуживающими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Наружное противопожарное водоснабжение - хозяйственно – питьевой водопровод с расположенными на нём пожарными гидрантами, пожарные водоёмы, водонапорные башни, а также другие естественные и искусственные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водоисточники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Ответственность за техническое состояние источников противопожарного водоснабжения и установку указателей несёт абонент, в ведении которого они находятся.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BF544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Техническое состояние, эксплуатация и требования к источникам противопожарного водоснабжения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точным учётом всех источников противопожарного водоснабжения;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систематическим </w:t>
      </w:r>
      <w:proofErr w:type="gram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контролем за</w:t>
      </w:r>
      <w:proofErr w:type="gram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водоисточников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Пожарные водоёмы должны быть наполнены водой. К водоёмам должен быть обеспечен подъезд.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8E3F97" w:rsidRPr="00BF5448" w:rsidRDefault="008E3F97" w:rsidP="00BF544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Учет и порядок проверки противопожарного водоснабжения.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gram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Абоненты, имеющими источники противопожарного водоснабжения независимо от их ведомственной принадлежности и организационно - правовой формы,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С целью учета всех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водоисточников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могут быть использованы для тушения пожара,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proofErr w:type="gram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противопожарного водоснабжения производится 2 раза в год: в весенний (с 1 мая) и осенний (с 1 ноября) периоды.</w:t>
      </w:r>
      <w:proofErr w:type="gramEnd"/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При проверке пожарного гидранта проверяется: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на видном месте указателя установленного образца;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беспрепятственного подъезда к пожарному гидранту;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состояние колодца и люка пожарного гидранта, производится очистка его от грязи, льда и снега;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работоспособность пожарного гидранта посредством пуска воды с установкой пожарной колонки;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герметичность и смазка резьбового соединения и стояка;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работоспособность сливного устройства;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крышки гидранта.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При проверке пожарного водоема проверяется: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на видном месте указателя установленного образца;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беспрепятственного подъезда к пожарному водоему;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степень заполнения водой и возможность его пополнения;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площадки перед водоемом для забора воды;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герметичность задвижек (при их наличии);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проруби при отрицательной температуре воздуха (для открытых водоемов).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8E3F97" w:rsidRPr="00BF5448" w:rsidRDefault="008E3F97" w:rsidP="008E3F9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Инвентаризация противопожарного водоснабжения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Инвентаризация противопожарного водоснабжения проводится не реже одного раза в пять лет.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Инвентаризация проводится с целью учета всех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водоисточников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могут быть использованы для тушения пожаров и выявления их состояния и характеристик.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Для проведения инвентаризации водоснабжения распор</w:t>
      </w:r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яжением Администрации </w:t>
      </w:r>
      <w:proofErr w:type="spellStart"/>
      <w:r w:rsidR="008C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создается межведомственная комиссия, в состав которой входят: представители органов ме</w:t>
      </w:r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стного самоуправления </w:t>
      </w:r>
      <w:proofErr w:type="spellStart"/>
      <w:r w:rsidR="008C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органа государственного пожарного надзора, организации водопроводного хозяйства, абоненты.</w:t>
      </w:r>
    </w:p>
    <w:p w:rsidR="008E3F97" w:rsidRPr="00BF5448" w:rsidRDefault="008E3F97" w:rsidP="007D70B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Комиссия путем детальной проверки каждого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водоисточника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уточняет: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вид, численность и состояние источников противопожарного водоснабжения, наличие подъездов к ним;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причины сокращения количества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водоисточников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планов замены пожарных гидрантов (пожарных кранов),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строительства новых водоемов, пирсов, колодцев.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2F2B4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4.5. Все гидранты проверяются на водоотдачу.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По результатам инвентаризации составляется акт инвентаризации и ведомость учета состояния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водоисточников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BF544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Ремонт и реконструкция противопожарного водоснабжения.</w:t>
      </w:r>
    </w:p>
    <w:p w:rsidR="008E3F97" w:rsidRPr="00BF5448" w:rsidRDefault="008E3F97" w:rsidP="002F2B4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водоисточника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проведения капитального ремонта или замены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водоисточника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сроки согласовываются с государственной противопожарной службой.</w:t>
      </w:r>
    </w:p>
    <w:p w:rsidR="008E3F97" w:rsidRPr="00BF5448" w:rsidRDefault="008E3F97" w:rsidP="004174F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proofErr w:type="gram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Заблаговременно, за сутки до отключения пожарных гидрантов для проведения ремонта или реконструкции, абоненты, в ведении которых они находятся, обязаны в установленном порядке уведомить администрацию </w:t>
      </w:r>
      <w:proofErr w:type="spellStart"/>
      <w:r w:rsidR="008C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подразделения местной пожарной охраны о невозможности использования пожарных гидрантов из-за отсутствия или недостаточности напора воды, при этом предусматривать дополнительные мероприятия, компенсирующие недостаток воды на отключенных участках.</w:t>
      </w: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8E3F9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Особенности эксплуатации противопожарного водоснабжения в зимних условиях.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Ежегодно в октябре - ноябре производится подготовка противопожарного водоснабжения к работе в зимних условиях, для чего необходимо: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произвести откачку воды из колодцев и гидрантов;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проверить уровень воды в водоёмах, исправность теплоизоляции и запорной арматуры;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произвести очистку от снега и льда подъездов к пожарным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водоисточникам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осуществить смазку стояков пожарных гидрантов.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4174F0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5448" w:rsidRDefault="00BF5448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Pr="00BF5448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F97" w:rsidRPr="00BF5448" w:rsidRDefault="008E3F97" w:rsidP="008E3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№2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к постановлению администрации</w:t>
      </w:r>
    </w:p>
    <w:p w:rsidR="008E3F97" w:rsidRPr="00BF5448" w:rsidRDefault="008C6FAB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8E3F97" w:rsidRPr="00BF5448" w:rsidRDefault="004174F0" w:rsidP="002E3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Касторенского  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9E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от </w:t>
      </w:r>
      <w:r w:rsidR="00953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21.06.</w:t>
      </w:r>
      <w:r w:rsidR="002F2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 г.</w:t>
      </w:r>
      <w:r w:rsidR="002E36FA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23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  <w:r w:rsidR="002E36FA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318EC" w:rsidRPr="00BF5448" w:rsidRDefault="00A318EC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8EC" w:rsidRPr="00BF5448" w:rsidRDefault="00A318EC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F97" w:rsidRPr="00BF5448" w:rsidRDefault="008E3F97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8E3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источников наружного водоснабжения и мест </w:t>
      </w:r>
      <w:proofErr w:type="gramStart"/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забора воды в целях пожаротушения в любое время года из источников наружного водосн</w:t>
      </w:r>
      <w:r w:rsidR="002E36FA"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абжения на территории</w:t>
      </w:r>
      <w:proofErr w:type="gramEnd"/>
      <w:r w:rsidR="002E36FA"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8C6F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Ореховского</w:t>
      </w:r>
      <w:proofErr w:type="spellEnd"/>
      <w:r w:rsidR="002E36FA"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E36FA"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Касторенского</w:t>
      </w:r>
      <w:proofErr w:type="spellEnd"/>
      <w:r w:rsidR="002E36FA"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</w:p>
    <w:p w:rsidR="00A318EC" w:rsidRPr="00BF5448" w:rsidRDefault="00A318EC" w:rsidP="008E3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18EC" w:rsidRPr="00BF5448" w:rsidRDefault="00A318EC" w:rsidP="008E3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F97" w:rsidRPr="00BF5448" w:rsidRDefault="008E3F97" w:rsidP="008E3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4" w:type="dxa"/>
        <w:tblLook w:val="04A0" w:firstRow="1" w:lastRow="0" w:firstColumn="1" w:lastColumn="0" w:noHBand="0" w:noVBand="1"/>
      </w:tblPr>
      <w:tblGrid>
        <w:gridCol w:w="567"/>
        <w:gridCol w:w="3550"/>
        <w:gridCol w:w="4678"/>
      </w:tblGrid>
      <w:tr w:rsidR="007230D4" w:rsidRPr="00BF5448" w:rsidTr="007230D4">
        <w:trPr>
          <w:trHeight w:val="86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30D4" w:rsidRPr="00BF5448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30D4" w:rsidRPr="00BF5448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0D4" w:rsidRPr="00BF5448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  </w:t>
            </w:r>
            <w:proofErr w:type="spellStart"/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водоисточника</w:t>
            </w:r>
            <w:proofErr w:type="spellEnd"/>
          </w:p>
        </w:tc>
      </w:tr>
      <w:tr w:rsidR="007230D4" w:rsidRPr="00BF5448" w:rsidTr="007230D4">
        <w:trPr>
          <w:trHeight w:val="616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30D4" w:rsidRPr="00BF5448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30D4" w:rsidRPr="00BF5448" w:rsidRDefault="008C6FAB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С.Орехово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0D4" w:rsidRPr="00BF5448" w:rsidRDefault="008C6FAB" w:rsidP="008C6FA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пожарных </w:t>
            </w:r>
            <w:r w:rsidR="007230D4"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гидрант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A53C3F" w:rsidRPr="00BF5448" w:rsidTr="007230D4">
        <w:trPr>
          <w:trHeight w:val="313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53C3F" w:rsidRPr="00BF5448" w:rsidRDefault="0023784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5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53C3F" w:rsidRDefault="008C6FAB" w:rsidP="008C6FA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С.Орехово</w:t>
            </w:r>
            <w:proofErr w:type="spellEnd"/>
            <w:r w:rsidR="00A5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r w:rsidR="00C2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C2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3C3F" w:rsidRDefault="00C25C45" w:rsidP="0061091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пожарные ёмкости по 2</w:t>
            </w:r>
            <w:r w:rsidR="0061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куб.м.</w:t>
            </w:r>
          </w:p>
        </w:tc>
      </w:tr>
      <w:tr w:rsidR="00405ACA" w:rsidRPr="00BF5448" w:rsidTr="007230D4">
        <w:trPr>
          <w:trHeight w:val="366"/>
          <w:tblCellSpacing w:w="0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05ACA" w:rsidRPr="00BF5448" w:rsidRDefault="00A53C3F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05ACA" w:rsidRPr="00BF5448" w:rsidRDefault="008C6FAB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С.Горяйново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5ACA" w:rsidRPr="00BF5448" w:rsidRDefault="00405ACA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C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водонапорные башни оборудованы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пожарным краном</w:t>
            </w:r>
          </w:p>
        </w:tc>
      </w:tr>
    </w:tbl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2156" w:rsidRPr="00BF5448" w:rsidRDefault="001F2156">
      <w:pPr>
        <w:rPr>
          <w:rFonts w:ascii="Times New Roman" w:hAnsi="Times New Roman" w:cs="Times New Roman"/>
          <w:sz w:val="24"/>
          <w:szCs w:val="24"/>
        </w:rPr>
      </w:pPr>
    </w:p>
    <w:sectPr w:rsidR="001F2156" w:rsidRPr="00BF5448" w:rsidSect="0056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916"/>
    <w:rsid w:val="001F2156"/>
    <w:rsid w:val="00237844"/>
    <w:rsid w:val="002E36FA"/>
    <w:rsid w:val="002F2B42"/>
    <w:rsid w:val="00405ACA"/>
    <w:rsid w:val="004174F0"/>
    <w:rsid w:val="005264DB"/>
    <w:rsid w:val="00547356"/>
    <w:rsid w:val="00562B1F"/>
    <w:rsid w:val="00610918"/>
    <w:rsid w:val="00663A5D"/>
    <w:rsid w:val="007230D4"/>
    <w:rsid w:val="007D70B8"/>
    <w:rsid w:val="008C6FAB"/>
    <w:rsid w:val="008E3F97"/>
    <w:rsid w:val="00915916"/>
    <w:rsid w:val="009538A3"/>
    <w:rsid w:val="00984804"/>
    <w:rsid w:val="00994561"/>
    <w:rsid w:val="009E5F7A"/>
    <w:rsid w:val="00A318EC"/>
    <w:rsid w:val="00A53C3F"/>
    <w:rsid w:val="00B225E3"/>
    <w:rsid w:val="00B67456"/>
    <w:rsid w:val="00BF5448"/>
    <w:rsid w:val="00C2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0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ret</cp:lastModifiedBy>
  <cp:revision>26</cp:revision>
  <cp:lastPrinted>2021-06-28T12:36:00Z</cp:lastPrinted>
  <dcterms:created xsi:type="dcterms:W3CDTF">2021-05-25T06:02:00Z</dcterms:created>
  <dcterms:modified xsi:type="dcterms:W3CDTF">2021-06-28T12:45:00Z</dcterms:modified>
</cp:coreProperties>
</file>